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D674" w14:textId="47179265" w:rsidR="00280D2D" w:rsidRPr="004A23CA" w:rsidRDefault="004A23CA" w:rsidP="004A23C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hAnsi="Calibri" w:cs="Calibri"/>
          <w:noProof/>
        </w:rPr>
        <w:t xml:space="preserve">  </w:t>
      </w:r>
      <w:r w:rsidR="00EA599C" w:rsidRPr="004A23CA">
        <w:rPr>
          <w:rFonts w:ascii="Calibri" w:hAnsi="Calibri" w:cs="Calibri"/>
          <w:noProof/>
        </w:rPr>
        <w:drawing>
          <wp:inline distT="0" distB="0" distL="0" distR="0" wp14:anchorId="789A57A5" wp14:editId="5F25A682">
            <wp:extent cx="737642" cy="990725"/>
            <wp:effectExtent l="0" t="0" r="5715" b="0"/>
            <wp:docPr id="178463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46" cy="101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kern w:val="0"/>
          <w:lang w:eastAsia="en-GB"/>
        </w:rPr>
        <w:t xml:space="preserve">          </w:t>
      </w:r>
      <w:r w:rsidR="008D06E5" w:rsidRPr="004A23CA">
        <w:rPr>
          <w:rFonts w:ascii="Calibri" w:eastAsia="Times New Roman" w:hAnsi="Calibri" w:cs="Calibri"/>
          <w:noProof/>
          <w:kern w:val="0"/>
          <w:lang w:eastAsia="en-GB"/>
        </w:rPr>
        <w:drawing>
          <wp:inline distT="0" distB="0" distL="0" distR="0" wp14:anchorId="6F6543E2" wp14:editId="2A4A654E">
            <wp:extent cx="2105025" cy="519144"/>
            <wp:effectExtent l="0" t="0" r="0" b="0"/>
            <wp:docPr id="118662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23966" name="Picture 11866239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465" cy="5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C5A4" w14:textId="1409FF4D" w:rsidR="009A03C1" w:rsidRPr="004A23CA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Dear Parents and Carers,</w:t>
      </w:r>
    </w:p>
    <w:p w14:paraId="3F170E4D" w14:textId="77777777" w:rsidR="009A03C1" w:rsidRPr="004A23CA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u w:val="single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Re: Change of School Caterers at Stocks Green Primary School</w:t>
      </w:r>
    </w:p>
    <w:p w14:paraId="728C8520" w14:textId="77777777" w:rsidR="009A03C1" w:rsidRPr="004A23CA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I am writing to inform you of an upcoming change to our school catering provision at Stocks Green Primary School.</w:t>
      </w:r>
    </w:p>
    <w:p w14:paraId="13DBFEB6" w14:textId="77777777" w:rsidR="009A03C1" w:rsidRPr="004A23CA" w:rsidRDefault="009A03C1" w:rsidP="009A03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What’s Changing?</w:t>
      </w:r>
    </w:p>
    <w:p w14:paraId="79C736C0" w14:textId="50301C3E" w:rsidR="009A03C1" w:rsidRPr="004A23CA" w:rsidRDefault="009A03C1" w:rsidP="009A0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will be welcoming a new school caterer, </w:t>
      </w:r>
      <w:r w:rsidRPr="004A23C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Emma’s Kitchen</w:t>
      </w: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001EAB" w:rsidRPr="004A23CA">
        <w:rPr>
          <w:rFonts w:ascii="Calibri" w:hAnsi="Calibri" w:cs="Calibri"/>
        </w:rPr>
        <w:t xml:space="preserve"> </w:t>
      </w:r>
      <w:hyperlink r:id="rId10" w:history="1">
        <w:r w:rsidR="00001EAB" w:rsidRPr="004A23CA">
          <w:rPr>
            <w:rStyle w:val="Hyperlink"/>
            <w:rFonts w:ascii="Calibri" w:hAnsi="Calibri" w:cs="Calibri"/>
          </w:rPr>
          <w:t>School Catering | Emma's Kitchen</w:t>
        </w:r>
      </w:hyperlink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who will take over from our current provider starting</w:t>
      </w:r>
      <w:r w:rsidR="008B4D9E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after Easter </w:t>
      </w: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 </w:t>
      </w:r>
      <w:r w:rsidRPr="004A23C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20th April 2026</w:t>
      </w: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A8C4B26" w14:textId="77777777" w:rsidR="009A03C1" w:rsidRPr="004A23CA" w:rsidRDefault="009A03C1" w:rsidP="009A03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Following a review of our catering provision, we have chosen a provider who best meets our school’s needs for quality, nutrition, and value.</w:t>
      </w:r>
    </w:p>
    <w:p w14:paraId="232BE41F" w14:textId="77777777" w:rsidR="009A03C1" w:rsidRPr="004A23CA" w:rsidRDefault="009A03C1" w:rsidP="009A03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What Does This Mean for Your Child?</w:t>
      </w:r>
    </w:p>
    <w:p w14:paraId="65DB41A4" w14:textId="77777777" w:rsidR="009A03C1" w:rsidRPr="004A23CA" w:rsidRDefault="009A03C1" w:rsidP="009A03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The new caterers are committed to maintaining high standards of food quality, nutrition, and variety.</w:t>
      </w:r>
    </w:p>
    <w:p w14:paraId="27721C40" w14:textId="77777777" w:rsidR="009A03C1" w:rsidRPr="004A23CA" w:rsidRDefault="009A03C1" w:rsidP="009A03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All menus will continue to comply with the School Food Standards set by the Department for Education.</w:t>
      </w:r>
    </w:p>
    <w:p w14:paraId="5FB29DC3" w14:textId="77777777" w:rsidR="009A03C1" w:rsidRPr="004A23CA" w:rsidRDefault="009A03C1" w:rsidP="009A03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Special dietary requirements and allergies will continue to be fully catered for.</w:t>
      </w:r>
    </w:p>
    <w:p w14:paraId="625B2BDD" w14:textId="3DFF37F2" w:rsidR="009A03C1" w:rsidRPr="004A23CA" w:rsidRDefault="00EA073B" w:rsidP="009A03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Good news - </w:t>
      </w:r>
      <w:r w:rsidR="00431A48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9A03C1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 price for paid school dinners will be </w:t>
      </w:r>
      <w:r w:rsidR="009A03C1" w:rsidRPr="004A23C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</w:t>
      </w:r>
      <w:r w:rsidR="00D7244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</w:t>
      </w:r>
      <w:r w:rsidR="000E097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80 </w:t>
      </w:r>
      <w:r w:rsidR="000E0976">
        <w:rPr>
          <w:rFonts w:ascii="Calibri" w:eastAsia="Times New Roman" w:hAnsi="Calibri" w:cs="Calibri"/>
          <w:kern w:val="0"/>
          <w:lang w:eastAsia="en-GB"/>
          <w14:ligatures w14:val="none"/>
        </w:rPr>
        <w:t>less</w:t>
      </w:r>
      <w:r w:rsidR="00431A4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than the current pricing of </w:t>
      </w:r>
      <w:r w:rsidR="000E0976">
        <w:rPr>
          <w:rFonts w:ascii="Calibri" w:eastAsia="Times New Roman" w:hAnsi="Calibri" w:cs="Calibri"/>
          <w:kern w:val="0"/>
          <w:lang w:eastAsia="en-GB"/>
          <w14:ligatures w14:val="none"/>
        </w:rPr>
        <w:t>£3.05.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EAE97F2" w14:textId="77777777" w:rsidR="009A03C1" w:rsidRPr="004A23CA" w:rsidRDefault="009A03C1" w:rsidP="009A03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Next Steps</w:t>
      </w:r>
    </w:p>
    <w:p w14:paraId="6B0816DF" w14:textId="2348ACE4" w:rsidR="009A03C1" w:rsidRPr="004A23CA" w:rsidRDefault="009A03C1" w:rsidP="009A03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Please find attached</w:t>
      </w:r>
      <w:r w:rsidR="00CE36F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sample copies of </w:t>
      </w:r>
      <w:r w:rsidR="00C64D17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the current menu</w:t>
      </w:r>
      <w:r w:rsidR="00ED2939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full Summer Term menu will be posted on the school website as soon as it is available.</w:t>
      </w:r>
    </w:p>
    <w:p w14:paraId="306261CC" w14:textId="77777777" w:rsidR="009A03C1" w:rsidRPr="004A23CA" w:rsidRDefault="009A03C1" w:rsidP="009A03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Emma’s Kitchen hope to arrange a tasting session for parents and pupils during the Summer Term, giving you the opportunity to sample the new menu and ask questions directly to the catering team. </w:t>
      </w:r>
      <w:r w:rsidRPr="004A23C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(Date to be confirmed.)</w:t>
      </w:r>
    </w:p>
    <w:p w14:paraId="494EA175" w14:textId="45B54078" w:rsidR="009A03C1" w:rsidRPr="004A23CA" w:rsidRDefault="009A03C1" w:rsidP="009A03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Payments will continue to be made through Arbor. However, we kindly request that </w:t>
      </w:r>
      <w:r w:rsidRPr="004A23CA">
        <w:rPr>
          <w:rFonts w:ascii="Calibri" w:eastAsia="Times New Roman" w:hAnsi="Calibri" w:cs="Calibri"/>
          <w:b/>
          <w:bCs/>
          <w:kern w:val="0"/>
          <w:highlight w:val="yellow"/>
          <w:u w:val="single"/>
          <w:lang w:eastAsia="en-GB"/>
          <w14:ligatures w14:val="none"/>
        </w:rPr>
        <w:t>all current</w:t>
      </w:r>
      <w:r w:rsidR="00877FCB" w:rsidRPr="004A23CA">
        <w:rPr>
          <w:rFonts w:ascii="Calibri" w:eastAsia="Times New Roman" w:hAnsi="Calibri" w:cs="Calibri"/>
          <w:b/>
          <w:bCs/>
          <w:kern w:val="0"/>
          <w:highlight w:val="yellow"/>
          <w:u w:val="single"/>
          <w:lang w:eastAsia="en-GB"/>
          <w14:ligatures w14:val="none"/>
        </w:rPr>
        <w:t xml:space="preserve"> </w:t>
      </w:r>
      <w:r w:rsidR="006F39B1" w:rsidRPr="004A23CA">
        <w:rPr>
          <w:rFonts w:ascii="Calibri" w:eastAsia="Times New Roman" w:hAnsi="Calibri" w:cs="Calibri"/>
          <w:b/>
          <w:bCs/>
          <w:kern w:val="0"/>
          <w:highlight w:val="yellow"/>
          <w:u w:val="single"/>
          <w:lang w:eastAsia="en-GB"/>
          <w14:ligatures w14:val="none"/>
        </w:rPr>
        <w:t>outstanding</w:t>
      </w:r>
      <w:r w:rsidRPr="004A23CA">
        <w:rPr>
          <w:rFonts w:ascii="Calibri" w:eastAsia="Times New Roman" w:hAnsi="Calibri" w:cs="Calibri"/>
          <w:b/>
          <w:bCs/>
          <w:kern w:val="0"/>
          <w:highlight w:val="yellow"/>
          <w:u w:val="single"/>
          <w:lang w:eastAsia="en-GB"/>
          <w14:ligatures w14:val="none"/>
        </w:rPr>
        <w:t xml:space="preserve"> balances are cleared by the end of this term</w:t>
      </w:r>
      <w:r w:rsidRPr="004A23CA">
        <w:rPr>
          <w:rFonts w:ascii="Calibri" w:eastAsia="Times New Roman" w:hAnsi="Calibri" w:cs="Calibri"/>
          <w:kern w:val="0"/>
          <w:highlight w:val="yellow"/>
          <w:u w:val="single"/>
          <w:lang w:eastAsia="en-GB"/>
          <w14:ligatures w14:val="none"/>
        </w:rPr>
        <w:t>,</w:t>
      </w: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so that we can close our account with Nourish with no outstanding payments.</w:t>
      </w:r>
      <w:r w:rsidR="00877FCB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If your </w:t>
      </w:r>
      <w:r w:rsidR="00A22D09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child’s</w:t>
      </w:r>
      <w:r w:rsidR="00877FCB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meal account is in credit these funds can continue to be used to cover </w:t>
      </w:r>
      <w:r w:rsidR="000E2DA1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future </w:t>
      </w:r>
      <w:r w:rsidR="00877FCB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payments to Emm</w:t>
      </w:r>
      <w:r w:rsidR="006E6AE9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a’s</w:t>
      </w:r>
      <w:r w:rsidR="00877FCB"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Kitchen.</w:t>
      </w:r>
    </w:p>
    <w:p w14:paraId="6894D0E1" w14:textId="77777777" w:rsidR="009A03C1" w:rsidRPr="004A23CA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Thank you for your continued support as we make this transition. We are confident that this change will further enhance the lunchtime experience for all our pupils.</w:t>
      </w:r>
    </w:p>
    <w:p w14:paraId="301E3D9A" w14:textId="77777777" w:rsidR="009A03C1" w:rsidRPr="004A23CA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If you have any queries or concerns regarding this change, please do not hesitate to contact me.</w:t>
      </w:r>
    </w:p>
    <w:p w14:paraId="132E0C13" w14:textId="77777777" w:rsidR="009A03C1" w:rsidRDefault="009A03C1" w:rsidP="009A03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A23CA">
        <w:rPr>
          <w:rFonts w:ascii="Calibri" w:eastAsia="Times New Roman" w:hAnsi="Calibri" w:cs="Calibri"/>
          <w:kern w:val="0"/>
          <w:lang w:eastAsia="en-GB"/>
          <w14:ligatures w14:val="none"/>
        </w:rPr>
        <w:t>Kind regards,</w:t>
      </w:r>
    </w:p>
    <w:p w14:paraId="77C24225" w14:textId="3FFBBE35" w:rsidR="00004F4B" w:rsidRDefault="00004F4B" w:rsidP="00004F4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Janet Scott</w:t>
      </w:r>
    </w:p>
    <w:p w14:paraId="6371A316" w14:textId="42273FA2" w:rsidR="00004F4B" w:rsidRPr="004A23CA" w:rsidRDefault="00004F4B" w:rsidP="00004F4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School Business Manager</w:t>
      </w:r>
    </w:p>
    <w:p w14:paraId="1395CCEF" w14:textId="77777777" w:rsidR="009A03C1" w:rsidRPr="004A23CA" w:rsidRDefault="009A03C1">
      <w:pPr>
        <w:rPr>
          <w:rFonts w:ascii="Calibri" w:hAnsi="Calibri" w:cs="Calibri"/>
        </w:rPr>
      </w:pPr>
    </w:p>
    <w:sectPr w:rsidR="009A03C1" w:rsidRPr="004A23CA" w:rsidSect="004A23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40B5"/>
    <w:multiLevelType w:val="multilevel"/>
    <w:tmpl w:val="262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220DC"/>
    <w:multiLevelType w:val="multilevel"/>
    <w:tmpl w:val="C31A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601D0"/>
    <w:multiLevelType w:val="multilevel"/>
    <w:tmpl w:val="8E0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C5A36"/>
    <w:multiLevelType w:val="multilevel"/>
    <w:tmpl w:val="3C76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D09D1"/>
    <w:multiLevelType w:val="multilevel"/>
    <w:tmpl w:val="43A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769C4"/>
    <w:multiLevelType w:val="multilevel"/>
    <w:tmpl w:val="93B06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92A9B"/>
    <w:multiLevelType w:val="multilevel"/>
    <w:tmpl w:val="558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044932">
    <w:abstractNumId w:val="4"/>
  </w:num>
  <w:num w:numId="2" w16cid:durableId="2046711272">
    <w:abstractNumId w:val="3"/>
  </w:num>
  <w:num w:numId="3" w16cid:durableId="392387764">
    <w:abstractNumId w:val="5"/>
  </w:num>
  <w:num w:numId="4" w16cid:durableId="1465585257">
    <w:abstractNumId w:val="2"/>
  </w:num>
  <w:num w:numId="5" w16cid:durableId="437681072">
    <w:abstractNumId w:val="1"/>
  </w:num>
  <w:num w:numId="6" w16cid:durableId="1023283298">
    <w:abstractNumId w:val="6"/>
  </w:num>
  <w:num w:numId="7" w16cid:durableId="18327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D1"/>
    <w:rsid w:val="00001EAB"/>
    <w:rsid w:val="00004F4B"/>
    <w:rsid w:val="0004000B"/>
    <w:rsid w:val="0004697F"/>
    <w:rsid w:val="000C6739"/>
    <w:rsid w:val="000E0976"/>
    <w:rsid w:val="000E2DA1"/>
    <w:rsid w:val="000E3286"/>
    <w:rsid w:val="000F4569"/>
    <w:rsid w:val="001205AC"/>
    <w:rsid w:val="00151200"/>
    <w:rsid w:val="00167B3F"/>
    <w:rsid w:val="001C76F5"/>
    <w:rsid w:val="00265FDB"/>
    <w:rsid w:val="00280D2D"/>
    <w:rsid w:val="003B38D7"/>
    <w:rsid w:val="003C1F98"/>
    <w:rsid w:val="00431A48"/>
    <w:rsid w:val="00464340"/>
    <w:rsid w:val="004A23CA"/>
    <w:rsid w:val="004D5DAA"/>
    <w:rsid w:val="00514E04"/>
    <w:rsid w:val="0055032D"/>
    <w:rsid w:val="005879C4"/>
    <w:rsid w:val="0059624F"/>
    <w:rsid w:val="005E36B6"/>
    <w:rsid w:val="006331F0"/>
    <w:rsid w:val="006654F7"/>
    <w:rsid w:val="006B2625"/>
    <w:rsid w:val="006C3BA5"/>
    <w:rsid w:val="006D10FD"/>
    <w:rsid w:val="006E6AE9"/>
    <w:rsid w:val="006F39B1"/>
    <w:rsid w:val="00737FBF"/>
    <w:rsid w:val="0076353D"/>
    <w:rsid w:val="00763942"/>
    <w:rsid w:val="007B2DB9"/>
    <w:rsid w:val="00877FCB"/>
    <w:rsid w:val="008B4D9E"/>
    <w:rsid w:val="008D06E5"/>
    <w:rsid w:val="009465FA"/>
    <w:rsid w:val="009A03C1"/>
    <w:rsid w:val="009A39BE"/>
    <w:rsid w:val="00A22D09"/>
    <w:rsid w:val="00A535DF"/>
    <w:rsid w:val="00A96C02"/>
    <w:rsid w:val="00B25249"/>
    <w:rsid w:val="00B45F11"/>
    <w:rsid w:val="00B51A07"/>
    <w:rsid w:val="00BC1C7C"/>
    <w:rsid w:val="00BD768E"/>
    <w:rsid w:val="00C06B0A"/>
    <w:rsid w:val="00C4280B"/>
    <w:rsid w:val="00C64D17"/>
    <w:rsid w:val="00C911A5"/>
    <w:rsid w:val="00CE0560"/>
    <w:rsid w:val="00CE36FF"/>
    <w:rsid w:val="00D37128"/>
    <w:rsid w:val="00D72445"/>
    <w:rsid w:val="00DF6197"/>
    <w:rsid w:val="00DF7BD1"/>
    <w:rsid w:val="00E14827"/>
    <w:rsid w:val="00EA073B"/>
    <w:rsid w:val="00EA599C"/>
    <w:rsid w:val="00EC440C"/>
    <w:rsid w:val="00ED2939"/>
    <w:rsid w:val="00F71939"/>
    <w:rsid w:val="00F72540"/>
    <w:rsid w:val="00FE4652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5F17"/>
  <w15:chartTrackingRefBased/>
  <w15:docId w15:val="{1EB269E4-DB79-44DB-A986-666CB844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B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01E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6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mmaskitchenco.com/school-cateri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ba10ade27f68b9a7176c1dcce1e5221d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3aabffb5f7b9e3836ba41fc1a674464f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0B668-184A-44F4-B2B6-3C80A7347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4304C-2145-4D87-80EE-111ECFDE611D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3.xml><?xml version="1.0" encoding="utf-8"?>
<ds:datastoreItem xmlns:ds="http://schemas.openxmlformats.org/officeDocument/2006/customXml" ds:itemID="{8DE7F559-0F74-4595-A2D0-0457AEEA1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1670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SCOTT</dc:creator>
  <cp:keywords/>
  <dc:description/>
  <cp:lastModifiedBy>Janet SCOTT</cp:lastModifiedBy>
  <cp:revision>3</cp:revision>
  <cp:lastPrinted>2026-03-06T12:43:00Z</cp:lastPrinted>
  <dcterms:created xsi:type="dcterms:W3CDTF">2026-03-13T15:07:00Z</dcterms:created>
  <dcterms:modified xsi:type="dcterms:W3CDTF">2026-03-31T08:45:00Z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2026-01-22T12:48:31Z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b241794f-2e6c-462c-a041-444a1bc16d4c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  <property fmtid="{D5CDD505-2E9C-101B-9397-08002B2CF9AE}" pid="10" name="ContentTypeId">
    <vt:lpwstr>0x010100418324A64456E546A137A51E77E706DE</vt:lpwstr>
  </property>
  <property fmtid="{D5CDD505-2E9C-101B-9397-08002B2CF9AE}" pid="11" name="MediaServiceImageTags">
    <vt:lpwstr/>
  </property>
</Properties>
</file>